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2CD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ADATKEZELÉS</w:t>
      </w:r>
    </w:p>
    <w:p w14:paraId="462037B6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ÁLTALÁNOS ADATVÉDELMI TÁJÉKOZTATÓ</w:t>
      </w:r>
    </w:p>
    <w:p w14:paraId="5D060CB8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Egyéni vállalkozóként, mint adatkezelő a személyes adatok kezelésének céljait és eszközeit önállóan vagy másokkal együtt határozom meg a hatályos magyar és Európai Unió által kiadott jogszabályban foglaltaknak megfelelően.</w:t>
      </w:r>
    </w:p>
    <w:p w14:paraId="4C22D33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adatkezelés 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közlés, továbbítás, terjesztés vagy egyéb módon történő hozzáférhetővé tétel útján, összehangolás vagy összekapcsolás, korlátozás, törlés, illetve megsemmisítés.</w:t>
      </w:r>
    </w:p>
    <w:p w14:paraId="6F0F010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adatfeldolgozás technikai jellegű adatkezelés, az adatok feletti rendelkezési és döntési joggal nem rendelkezik.</w:t>
      </w:r>
    </w:p>
    <w:p w14:paraId="2DA6A3DC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Személyes adatnak minősül az azonosított vagy azonosítható természetes személyre („érintett”) vonatkozó bármely információ. Azonosítható az a természetes személy, aki közvetlen vagy közvetett módon, különösen valamely azonosító, például név, szám, helymeghatározó adat, online azonosító vagy </w:t>
      </w:r>
      <w:proofErr w:type="gramStart"/>
      <w:r>
        <w:rPr>
          <w:rFonts w:ascii="Calibri" w:eastAsia="Calibri" w:hAnsi="Calibri" w:cs="Calibri"/>
        </w:rPr>
        <w:t>a természetes személy testi, fiziológiai, genetikai, szellemi, gazdasági, kulturális vagy szociális azonosságára vonatkozó egy</w:t>
      </w:r>
      <w:proofErr w:type="gramEnd"/>
      <w:r>
        <w:rPr>
          <w:rFonts w:ascii="Calibri" w:eastAsia="Calibri" w:hAnsi="Calibri" w:cs="Calibri"/>
        </w:rPr>
        <w:t xml:space="preserve"> vagy több tényező alapján azonosítható.</w:t>
      </w:r>
    </w:p>
    <w:p w14:paraId="6CE90BC1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Egyéni vállalkozó adatkezelőként tiszteletben tartom mindazon személyek magánszféráját, akik részemre személyes adatot adnak át és elkötelezett ezek védelmében.</w:t>
      </w:r>
    </w:p>
    <w:p w14:paraId="4374ED5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Egyéni vállalkozóként a GDPR 13. cikke alapján az alábbi tájékoztatást adom az érintett személyek részére:</w:t>
      </w:r>
    </w:p>
    <w:p w14:paraId="77C1F0C1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Adatkezelő adatai:</w:t>
      </w:r>
    </w:p>
    <w:p w14:paraId="663E074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egyéni vállalkozó neve: Kapin Viktória</w:t>
      </w:r>
    </w:p>
    <w:p w14:paraId="74A96596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Székhely: 1112 Budapest, Laska u. 93/1.</w:t>
      </w:r>
    </w:p>
    <w:p w14:paraId="21AB19F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Weblap: johiremvanpr.hu</w:t>
      </w:r>
    </w:p>
    <w:p w14:paraId="3C0EDC23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Kapcsolattartó: Kapin Viktória</w:t>
      </w:r>
    </w:p>
    <w:p w14:paraId="211FFD4A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Telefon: +36302358204</w:t>
      </w:r>
    </w:p>
    <w:p w14:paraId="6344B9CD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 johiremvanpr@gmail.com</w:t>
      </w:r>
    </w:p>
    <w:p w14:paraId="5E98D6F8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287BDEB5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Adatfeldolgozás:</w:t>
      </w:r>
    </w:p>
    <w:p w14:paraId="331B8DD6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egyéni vállalkozó neve: Kapin Viktória</w:t>
      </w:r>
    </w:p>
    <w:p w14:paraId="431D1A8A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Székhely: 1112 Budapest, Laska u. 93/1.</w:t>
      </w:r>
    </w:p>
    <w:p w14:paraId="4E900B21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adatfeldolgozó kizárólag olyan utasításokat hajthat végre, amelyek írásban rögzítettek.</w:t>
      </w:r>
    </w:p>
    <w:p w14:paraId="0707D98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Az adatkezelő és az adatfeldolgozó között kötelező írásbeli szerződést kötni, melynek tartalmaznia kell az adatkezelő által az adatfeldolgozónak átadott adatokat és az adatfeldolgozó azokkal végzett tevékenységét.</w:t>
      </w:r>
    </w:p>
    <w:p w14:paraId="53305F5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Titoktartás kötelezi a személyes adatok kezelésével foglalkozó munkavállalókat.</w:t>
      </w:r>
    </w:p>
    <w:p w14:paraId="01C663E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adatbiztonság garantálása érdekében az adatfeldolgozó végrehajtja a szervezési és technikai intézkedéseket.</w:t>
      </w:r>
    </w:p>
    <w:p w14:paraId="32F3397C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adatfeldolgozó segíti az adatkezelőt abban, hogy teljesítse kötelezettségeit.</w:t>
      </w:r>
    </w:p>
    <w:p w14:paraId="37F1161A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adatfeldolgozó az adatkezelő döntése alapján minden személyes adatot visszajuttat az adatkezelőnek vagy töröl, törli a meglévő másolatokat, egy kivétellel, ha a tagállami vagy az uniós jog az adatok tárolását írja elő.</w:t>
      </w:r>
    </w:p>
    <w:p w14:paraId="36E9BBF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adatfeldolgozó elősegíti és lehetővé teszi az adatkezelő által vagy az általa megbízott ellenőr segítségével végzett auditokat, helyszíni vizsgálatokat.</w:t>
      </w:r>
    </w:p>
    <w:p w14:paraId="3FDBAD85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Amennyiben az adatfeldolgozó további adatfeldolgozó segítségét veszi igénybe, úgy őrá ugyanazok a kötelezettségek vonatkoznak, mint amelyek eredetileg a szerződés által létrejöttek az adatfeldolgozó és az adatkezelő között.</w:t>
      </w:r>
    </w:p>
    <w:p w14:paraId="699C9E28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386C526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Adatvédelmi tisztviselő:</w:t>
      </w:r>
    </w:p>
    <w:p w14:paraId="2EA111A8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egyéni vállalkozás a GDPR 37. cikke alapján nem köteles adatvédelmi tisztviselő kinevezésére.</w:t>
      </w:r>
    </w:p>
    <w:p w14:paraId="742F1945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4DE95198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Adatvédelmi kérelmek:</w:t>
      </w:r>
    </w:p>
    <w:p w14:paraId="0AEC12D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Amennyiben bármilyen kérése vagy kérdése van az adatkezeléssel kapcsolatban, kérelmét postai úton a 1112 Budapest, Laska utca 93/1. címre vagy elektronikusan a johiremvanpr@gmail.com címre küldheti. Válaszainkat késedelem nélkül, de legfeljebb 30 (harminc) napon belül küldjük meg a kérelmező által meghatározott címre.</w:t>
      </w:r>
    </w:p>
    <w:p w14:paraId="1D9C1ED9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095822A8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Külföldi adattovábbítás:</w:t>
      </w:r>
    </w:p>
    <w:p w14:paraId="153646E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Nem történik külföldre adattovábbítás.</w:t>
      </w:r>
    </w:p>
    <w:p w14:paraId="5E49A98F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4AFAB6E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adatkezelésének célja, jogalapja, időtartama:</w:t>
      </w:r>
    </w:p>
    <w:p w14:paraId="0F47A19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Adatkezelési célok:</w:t>
      </w:r>
    </w:p>
    <w:p w14:paraId="4A0F30B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egyéni vállalkozás az alábbi célokból végez adatkezelést a jogszabályokkal összhangban:</w:t>
      </w:r>
    </w:p>
    <w:p w14:paraId="43CCB6E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a) kommunikációs kurzus, tanácsadás nyújtásához kapcsolódóan a szolgáltatás igénybevevőinek adatait (úgymint: név, születési név, anyja neve, születési hely és idő, lakcím, telefonszám, e-mail cím), mint szerződéses jogi kötelezettség teljesítése és ügyfélkapcsolat fenntartása céljából kezeljük;</w:t>
      </w:r>
    </w:p>
    <w:p w14:paraId="1F92386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lehetséges ügyfelek számára marketingtevékenység;</w:t>
      </w:r>
    </w:p>
    <w:p w14:paraId="478B8C6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munkavállalók és pályázók adatainak kezelése</w:t>
      </w:r>
    </w:p>
    <w:p w14:paraId="4F955CD3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szerződéses partnerek kapcsolattartói adatainak kezelése a szerződés teljesítése céljából;</w:t>
      </w:r>
    </w:p>
    <w:p w14:paraId="3016E09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e) ügyfelek megrendeléseinek/megbízásainak teljesítése;</w:t>
      </w:r>
    </w:p>
    <w:p w14:paraId="78B30E2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 törvényben meghatározott kötelezettség teljesítése céljából</w:t>
      </w:r>
    </w:p>
    <w:p w14:paraId="0833777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Adatkezelés jogalapja:</w:t>
      </w:r>
    </w:p>
    <w:p w14:paraId="397BD798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GDPR 6.cikk (1) bekezdés a) pont: érintett hozzájárulása</w:t>
      </w:r>
    </w:p>
    <w:p w14:paraId="5F0AAC3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GDPR 6.cikk (1) bekezdés b) pont: szerződés teljesítéséhez szükséges</w:t>
      </w:r>
    </w:p>
    <w:p w14:paraId="377ED86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GDPR 6.cikk (1) bekezdés c) pont: jogi kötelezettség teljesítéséhez szükséges</w:t>
      </w:r>
    </w:p>
    <w:p w14:paraId="184100B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GDPR 6.cikk (1) bekezdés a) pont: jogos érdek, mindig érdekmérlegelés szükséges</w:t>
      </w:r>
    </w:p>
    <w:p w14:paraId="10C5851D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egyes adatkezelési tevékenységek jogalapja:</w:t>
      </w:r>
    </w:p>
    <w:p w14:paraId="04905D1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a számviteli jogszabályoknak megfelelő számlát kiállítása: jogalap: GDPR 6. cikk (1) bekezdés c) pont</w:t>
      </w:r>
    </w:p>
    <w:p w14:paraId="314FEDA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kapcsolattartás: jogalap (a partnerek munkavállalóinak adatai esetében az adatkezelés) jogalapja: GDPR 6. cikk (1) bekezdés f) pont. Az adatkezelő jogos érdeke: üzletmenet folytonosság.</w:t>
      </w:r>
    </w:p>
    <w:p w14:paraId="625C351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munkavállalók adatainak kezelése: GDPR 6. cikk (1) bekezdés b), c) pontok.</w:t>
      </w:r>
    </w:p>
    <w:p w14:paraId="066EB4D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szerződéses partnerek adatainak kezelése: jogalap GDPR 6. cikk (1) bekezdés b) pont</w:t>
      </w:r>
    </w:p>
    <w:p w14:paraId="601D4A8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e) marketing tevékenység: jogalap: GDPR 6. cikk (1) bekezdés a) pont.</w:t>
      </w:r>
    </w:p>
    <w:p w14:paraId="5EC087B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Marketing tevékenység céljából facebook oldal is üzemel, azonban önálló adatbázis létrehozása, profilalkotás nem történik.</w:t>
      </w:r>
    </w:p>
    <w:p w14:paraId="1B224DB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 online regisztráció jogalap: GDPR 6. cikk (1) bekezdés a) pont</w:t>
      </w:r>
    </w:p>
    <w:p w14:paraId="0E0B689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érintett személyes adatainak jogos érdek alapján történő kezelése esetén érdekmérlegelést végzünk, melynek során:</w:t>
      </w:r>
    </w:p>
    <w:p w14:paraId="66B7B11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beazonosítjuk és rögzítjük a jogos érdeket</w:t>
      </w:r>
    </w:p>
    <w:p w14:paraId="3012539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beazonosítjuk és rögzítjük az érintett érdekeit és jogait</w:t>
      </w:r>
    </w:p>
    <w:p w14:paraId="4A1EA313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szükségesség és arányosság, a célhoz kötöttség, adattakarékosság, korlátozott tárolhatóság elve alapján mérlegelés</w:t>
      </w:r>
    </w:p>
    <w:p w14:paraId="1462DF1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– tájékoztatjuk az érintettet az érdekmérlegelésről</w:t>
      </w:r>
    </w:p>
    <w:p w14:paraId="3015C21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Az érintettnek tiltakozási joga van, mely alapján a személyes adatot nem kezeljük tovább, </w:t>
      </w:r>
      <w:proofErr w:type="gramStart"/>
      <w:r>
        <w:rPr>
          <w:rFonts w:ascii="Calibri" w:eastAsia="Calibri" w:hAnsi="Calibri" w:cs="Calibri"/>
        </w:rPr>
        <w:t>kivéve</w:t>
      </w:r>
      <w:proofErr w:type="gramEnd"/>
      <w:r>
        <w:rPr>
          <w:rFonts w:ascii="Calibri" w:eastAsia="Calibri" w:hAnsi="Calibri" w:cs="Calibri"/>
        </w:rPr>
        <w:t xml:space="preserve"> ha az adatkezelést kényszerítő ok indokolja (pl. munkaviszonnyal összefüggésben szükségszerűen kezelendő adatok esetén)</w:t>
      </w:r>
    </w:p>
    <w:p w14:paraId="4DC29C9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adatkezelés időtartama:</w:t>
      </w:r>
    </w:p>
    <w:p w14:paraId="3DFDBF85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számlákat jogi kötelezettség miatt legalább 8 évig kell megőrizni. A számlakiállítás alapjául szolgáló iratok megőrzési ideje 8 év.</w:t>
      </w:r>
    </w:p>
    <w:p w14:paraId="4AA91E6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munkaviszony alapjául szolgáló iratok megőrzési ideje: 50 év.</w:t>
      </w:r>
    </w:p>
    <w:p w14:paraId="5500C53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kapcsolattartás céljából megadott adatok megőrzési ideje a kapcsolat megszűnését követő 1 év.</w:t>
      </w:r>
    </w:p>
    <w:p w14:paraId="1999A5D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Szerződés teljesítéséhez kapcsolódó adatok megőrzése: 5 év.</w:t>
      </w:r>
    </w:p>
    <w:p w14:paraId="367D10E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Érintetti jogok:</w:t>
      </w:r>
    </w:p>
    <w:p w14:paraId="76FE9D9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személyes adataihoz kapcsolódóan az érintettnek a jogszabályban meghatározott jogai vannak.</w:t>
      </w:r>
    </w:p>
    <w:p w14:paraId="20F1DAF1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hozzáférési jog (adatok megismerése, az a tény, hogy történik-e adatkezelés);</w:t>
      </w:r>
    </w:p>
    <w:p w14:paraId="796924E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amennyiben egy adat elavult vagy helytelen, ennek kiigazítása;</w:t>
      </w:r>
    </w:p>
    <w:p w14:paraId="51B93AC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törlés (kizárólag a hozzájáruláson alapuló adatkezelés esetén);</w:t>
      </w:r>
    </w:p>
    <w:p w14:paraId="4A100F1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az adat kezelésének korlátozása;</w:t>
      </w:r>
    </w:p>
    <w:p w14:paraId="65201E2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e) a személyes adatok direkt marketing célokra való használatának megtiltása;</w:t>
      </w:r>
    </w:p>
    <w:p w14:paraId="1C30AEFC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 személyes adatainak harmadik személy szolgáltató számára történő átadása, vagy ennek megtiltása;</w:t>
      </w:r>
    </w:p>
    <w:p w14:paraId="12B5A89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g) bármely az adatkezelő által kezelt személyes adatról másolat kérése; vagy</w:t>
      </w:r>
    </w:p>
    <w:p w14:paraId="5E11F87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h) tiltakozás a személyes adat használata ellen.</w:t>
      </w:r>
    </w:p>
    <w:p w14:paraId="72766D08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Adatvédelmi incidens:</w:t>
      </w:r>
    </w:p>
    <w:p w14:paraId="4441D0C1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adatbiztonság olyan sérülése, mely a kezelt személyes adatok véletlen vagy jogellenes megsemmisítését, elvesztését, megváltoztatását, jogosulatlan közlését vagy az azokhoz való jogosulatlan hozzáférést eredményezi.</w:t>
      </w:r>
    </w:p>
    <w:p w14:paraId="2BF257E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egyéni vállalkozás biztosítja az adatkezeléshez kapcsolódó kockázat mértékének megfelelő adatbiztonságot, melynek sérülése esetén késedelem nélkül, de legkésőbb a tudomásra jutástól (észleléstől) számított 72 órán belül bejelentést tesz a felügyeleti hatóságnak és tájékoztatja az érintettet is.</w:t>
      </w:r>
    </w:p>
    <w:p w14:paraId="0B22FFF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egyéni vállalkozás az adatvédelmi incidens tudomására jutását követően haladéktalanul megteszi a szükséges biztonsági intézkedéseket az adatvédelmi incidens alapját adó sérülés megszüntetése, helyreállítása céljából.</w:t>
      </w:r>
    </w:p>
    <w:p w14:paraId="58C1EE9C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Az érintettet értesítjük a megtett intézkedésekről és azok eredményéről.</w:t>
      </w:r>
    </w:p>
    <w:p w14:paraId="6E1E327F" w14:textId="77777777" w:rsidR="00A4655E" w:rsidRPr="00A4655E" w:rsidRDefault="00A4655E" w:rsidP="00A4655E">
      <w:pPr>
        <w:spacing w:after="200" w:line="276" w:lineRule="auto"/>
        <w:rPr>
          <w:rFonts w:ascii="Calibri" w:eastAsia="Calibri" w:hAnsi="Calibri" w:cs="Calibri"/>
        </w:rPr>
      </w:pPr>
    </w:p>
    <w:p w14:paraId="178435DD" w14:textId="77777777" w:rsidR="00A4655E" w:rsidRPr="00A4655E" w:rsidRDefault="00A4655E" w:rsidP="00A4655E">
      <w:pPr>
        <w:spacing w:after="200" w:line="276" w:lineRule="auto"/>
        <w:rPr>
          <w:rFonts w:ascii="Calibri" w:eastAsia="Calibri" w:hAnsi="Calibri" w:cs="Calibri"/>
        </w:rPr>
      </w:pPr>
      <w:r w:rsidRPr="00A4655E">
        <w:rPr>
          <w:rFonts w:ascii="Calibri" w:eastAsia="Calibri" w:hAnsi="Calibri" w:cs="Calibri"/>
        </w:rPr>
        <w:t>Regisztráció a honlapon</w:t>
      </w:r>
    </w:p>
    <w:p w14:paraId="46131F59" w14:textId="77777777" w:rsidR="00A4655E" w:rsidRPr="00A4655E" w:rsidRDefault="00A4655E" w:rsidP="00A4655E">
      <w:pPr>
        <w:spacing w:after="200" w:line="276" w:lineRule="auto"/>
        <w:rPr>
          <w:rFonts w:ascii="Calibri" w:eastAsia="Calibri" w:hAnsi="Calibri" w:cs="Calibri"/>
        </w:rPr>
      </w:pPr>
      <w:r w:rsidRPr="00A4655E">
        <w:rPr>
          <w:rFonts w:ascii="Calibri" w:eastAsia="Calibri" w:hAnsi="Calibri" w:cs="Calibri"/>
        </w:rPr>
        <w:t>A honlapon a regisztráló természetes személy az erre vonatkozó négyzet bejelölésével adhatja meg hozzájárulását személyes adatai kezeléséhez. (Tilos a négyzet előre bejelölése.)</w:t>
      </w:r>
    </w:p>
    <w:p w14:paraId="66A67EC8" w14:textId="77777777" w:rsidR="00A4655E" w:rsidRPr="00A4655E" w:rsidRDefault="00A4655E" w:rsidP="00A4655E">
      <w:pPr>
        <w:spacing w:after="200" w:line="276" w:lineRule="auto"/>
        <w:rPr>
          <w:rFonts w:ascii="Calibri" w:eastAsia="Calibri" w:hAnsi="Calibri" w:cs="Calibri"/>
        </w:rPr>
      </w:pPr>
      <w:r w:rsidRPr="00A4655E">
        <w:rPr>
          <w:rFonts w:ascii="Calibri" w:eastAsia="Calibri" w:hAnsi="Calibri" w:cs="Calibri"/>
        </w:rPr>
        <w:t>A kezelhető személyes adatok köre:</w:t>
      </w:r>
    </w:p>
    <w:p w14:paraId="1C5ABC9D" w14:textId="77777777" w:rsidR="00A4655E" w:rsidRPr="00A4655E" w:rsidRDefault="00A4655E" w:rsidP="00A4655E">
      <w:pPr>
        <w:spacing w:after="200" w:line="276" w:lineRule="auto"/>
        <w:rPr>
          <w:rFonts w:ascii="Calibri" w:eastAsia="Calibri" w:hAnsi="Calibri" w:cs="Calibri"/>
        </w:rPr>
      </w:pPr>
      <w:r w:rsidRPr="00A4655E">
        <w:rPr>
          <w:rFonts w:ascii="Calibri" w:eastAsia="Calibri" w:hAnsi="Calibri" w:cs="Calibri"/>
        </w:rPr>
        <w:t>• a természetes személy neve (vezetéknév, keresztnév),</w:t>
      </w:r>
    </w:p>
    <w:p w14:paraId="60029379" w14:textId="77777777" w:rsidR="00A4655E" w:rsidRPr="00A4655E" w:rsidRDefault="00A4655E" w:rsidP="00A4655E">
      <w:pPr>
        <w:spacing w:after="200" w:line="276" w:lineRule="auto"/>
        <w:rPr>
          <w:rFonts w:ascii="Calibri" w:eastAsia="Calibri" w:hAnsi="Calibri" w:cs="Calibri"/>
        </w:rPr>
      </w:pPr>
      <w:r w:rsidRPr="00A4655E">
        <w:rPr>
          <w:rFonts w:ascii="Calibri" w:eastAsia="Calibri" w:hAnsi="Calibri" w:cs="Calibri"/>
        </w:rPr>
        <w:t>• címe,</w:t>
      </w:r>
    </w:p>
    <w:p w14:paraId="5DE06AE3" w14:textId="77777777" w:rsidR="00A4655E" w:rsidRPr="00A4655E" w:rsidRDefault="00A4655E" w:rsidP="00A4655E">
      <w:pPr>
        <w:spacing w:after="200" w:line="276" w:lineRule="auto"/>
        <w:rPr>
          <w:rFonts w:ascii="Calibri" w:eastAsia="Calibri" w:hAnsi="Calibri" w:cs="Calibri"/>
        </w:rPr>
      </w:pPr>
      <w:r w:rsidRPr="00A4655E">
        <w:rPr>
          <w:rFonts w:ascii="Calibri" w:eastAsia="Calibri" w:hAnsi="Calibri" w:cs="Calibri"/>
        </w:rPr>
        <w:t>• telefonszáma,</w:t>
      </w:r>
    </w:p>
    <w:p w14:paraId="05716FD1" w14:textId="77777777" w:rsidR="00A4655E" w:rsidRPr="00A4655E" w:rsidRDefault="00A4655E" w:rsidP="00A4655E">
      <w:pPr>
        <w:spacing w:after="200" w:line="276" w:lineRule="auto"/>
        <w:rPr>
          <w:rFonts w:ascii="Calibri" w:eastAsia="Calibri" w:hAnsi="Calibri" w:cs="Calibri"/>
        </w:rPr>
      </w:pPr>
      <w:r w:rsidRPr="00A4655E">
        <w:rPr>
          <w:rFonts w:ascii="Calibri" w:eastAsia="Calibri" w:hAnsi="Calibri" w:cs="Calibri"/>
        </w:rPr>
        <w:t>• e-mail címe,</w:t>
      </w:r>
    </w:p>
    <w:p w14:paraId="4D3FBD96" w14:textId="5B145F7B" w:rsidR="00B17E78" w:rsidRDefault="00A4655E" w:rsidP="00A4655E">
      <w:pPr>
        <w:spacing w:after="200" w:line="276" w:lineRule="auto"/>
        <w:rPr>
          <w:rFonts w:ascii="Calibri" w:eastAsia="Calibri" w:hAnsi="Calibri" w:cs="Calibri"/>
        </w:rPr>
      </w:pPr>
      <w:r w:rsidRPr="00A4655E">
        <w:rPr>
          <w:rFonts w:ascii="Calibri" w:eastAsia="Calibri" w:hAnsi="Calibri" w:cs="Calibri"/>
        </w:rPr>
        <w:t>• online azonosító (ha van).</w:t>
      </w:r>
    </w:p>
    <w:p w14:paraId="379FE719" w14:textId="77777777" w:rsidR="00A4655E" w:rsidRDefault="00A4655E" w:rsidP="00A4655E">
      <w:pPr>
        <w:spacing w:after="200" w:line="276" w:lineRule="auto"/>
        <w:rPr>
          <w:rFonts w:ascii="Calibri" w:eastAsia="Calibri" w:hAnsi="Calibri" w:cs="Calibri"/>
        </w:rPr>
      </w:pPr>
    </w:p>
    <w:p w14:paraId="215905CD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személyes adatok kezelésének célja:</w:t>
      </w:r>
    </w:p>
    <w:p w14:paraId="6F4048E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A honlapon nyújtott szolgáltatások teljesítése.</w:t>
      </w:r>
    </w:p>
    <w:p w14:paraId="103AF343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Kapcsolatfelvétel, elektronikus, telefonos, SMS, és postai megkereséssel.</w:t>
      </w:r>
    </w:p>
    <w:p w14:paraId="4092FD53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Tájékoztatás a vállalkozás szolgáltatásairól, szerződési feltételeiről, akcióiról.</w:t>
      </w:r>
    </w:p>
    <w:p w14:paraId="620D248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A honlap használatának elemzése.</w:t>
      </w:r>
    </w:p>
    <w:p w14:paraId="2D3F44E8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6F43476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adatkezelés jogalapja az érintett hozzájárulása.</w:t>
      </w:r>
    </w:p>
    <w:p w14:paraId="0317336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személyes adatok címzettjei, illetve a címzettek kategóriái: a vállalkozás ügyfélszolgálattal, marketing tevékenységével kapcsolatos feladatokat ellátó munkavállalói, adatfeldolgozóként a </w:t>
      </w:r>
      <w:proofErr w:type="gramStart"/>
      <w:r>
        <w:rPr>
          <w:rFonts w:ascii="Calibri" w:eastAsia="Calibri" w:hAnsi="Calibri" w:cs="Calibri"/>
        </w:rPr>
        <w:t>vállalkozás IT</w:t>
      </w:r>
      <w:proofErr w:type="gramEnd"/>
      <w:r>
        <w:rPr>
          <w:rFonts w:ascii="Calibri" w:eastAsia="Calibri" w:hAnsi="Calibri" w:cs="Calibri"/>
        </w:rPr>
        <w:t xml:space="preserve"> szolgáltatója tárhelyszolgáltatást végző munkavállalói.</w:t>
      </w:r>
    </w:p>
    <w:p w14:paraId="2C1CC3ED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66952115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személyes adatok tárolásának időtartama: a regisztráció / szolgáltatás fennállásáig, vagy az érintett hozzájárulása visszavonásáig (törlési kérelméig).</w:t>
      </w:r>
    </w:p>
    <w:p w14:paraId="02230623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14AF2896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Látogatói adatkezelés a honlapon</w:t>
      </w:r>
    </w:p>
    <w:p w14:paraId="1EB4BAF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Tájékoztatás sütik (cookie) alkalmazásáról</w:t>
      </w:r>
    </w:p>
    <w:p w14:paraId="16766B1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 Sütik (cookie-k) rövid adatfájlok, melyeket a meglátogatott honlap helyez el a felhasználó számítógépén.</w:t>
      </w:r>
    </w:p>
    <w:p w14:paraId="57F7B39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cookie célja, hogy az adott infokommunikációs, internetes szolgáltatást megkönnyítse, kényelmesebbé tegye.</w:t>
      </w:r>
    </w:p>
    <w:p w14:paraId="54B08376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Számos fajtája létezik, de általában két nagy csoportba sorolhatóak.</w:t>
      </w:r>
    </w:p>
    <w:p w14:paraId="12B0322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egyik az ideiglenes cookie, amelyet a honlap csak egy adott munkamenet során (pl.: egy internetes bankolás biztonsági azonosítása alatt) helyez el a felhasználó eszközén, a másik fajtája az állandó cookie (pl.: egy honlap nyelvi beállítása), amely addig a számítógépen marad, amíg a felhasználó le nem törli azt.</w:t>
      </w:r>
    </w:p>
    <w:p w14:paraId="0C80549D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Európai Bizottság irányelvei alapján cookie-kat [kivéve, ha azok az adott szolgáltatás használatához elengedhetetlenül szükségesek] csak a felhasználó engedélyével lehet a felhasználó eszközén elhelyezni.</w:t>
      </w:r>
    </w:p>
    <w:p w14:paraId="323AD41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felhasználó hozzájárulását a honlap első látogatása során adja meg a vállalkozás a jelen adatvédelmi tájékoztató keretében.</w:t>
      </w:r>
    </w:p>
    <w:p w14:paraId="15E75405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hozzájárulást igénylő sütik esetében a tájékoztatás kapcsolódhat a honlap első látogatásához is abban az esetben, ha a sütik alkalmazásával együtt járó adatkezelés már az oldal felkeresésével megkezdődik. Amennyiben a süti alkalmazására a felhasználó által kifejezetten kért funkció igénybevételéhez kapcsolódik, akkor a tájékoztatás is megjelenhet e funkció igénybevételéhez kapcsolódóan. A sütikre vonatkozóan egy rövid összefoglaló jelenik meg a honlapon a tájékoztatás lényegéről, és egy linken keresztül utalás a teljes körű tájékoztató elérhetőségére.</w:t>
      </w:r>
    </w:p>
    <w:p w14:paraId="668EF93D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honlapon alkalmazott a sütikről a látogató a jelen adatkezelési tájékoztatóban kap ismertetést. E tájékoztatóval a vállalkozás biztosítja, hogy a látogató a honlap információs társadalommal összefüggő szolgáltatásainak igénybevétele előtt és az igénybevétel során bármikor megismerhesse, hogy a vállalkozás mely adatkezelési célokból, mely adatfajtákat kezel, ideértve az igénybe vevővel közvetlenül kapcsolatba nem hozható adatok kezelését is.</w:t>
      </w:r>
    </w:p>
    <w:p w14:paraId="2D815E5A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</w:p>
    <w:p w14:paraId="570D77AA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Hírlevél szolgáltatáshoz kapcsolódó adatkezelés</w:t>
      </w:r>
    </w:p>
    <w:p w14:paraId="3AB48DD9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A honlapon a hírlevél szolgáltatásra regisztráló természetes személy az erre vonatkozó négyzet bejelölésével adhatja meg hozzájárulását személyes adatai kezeléséhez. (Tilos a négyzet előre bejelölése.)</w:t>
      </w:r>
    </w:p>
    <w:p w14:paraId="3BB2968C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 xml:space="preserve">A hírlevélről az érintett a hírlevél „Leiratkozás” alkalmazásának használatával, vagy </w:t>
      </w:r>
      <w:proofErr w:type="gramStart"/>
      <w:r w:rsidRPr="00721FA1">
        <w:rPr>
          <w:rFonts w:ascii="Calibri" w:eastAsia="Calibri" w:hAnsi="Calibri" w:cs="Calibri"/>
        </w:rPr>
        <w:t>írásban,</w:t>
      </w:r>
      <w:proofErr w:type="gramEnd"/>
      <w:r w:rsidRPr="00721FA1">
        <w:rPr>
          <w:rFonts w:ascii="Calibri" w:eastAsia="Calibri" w:hAnsi="Calibri" w:cs="Calibri"/>
        </w:rPr>
        <w:t xml:space="preserve"> vagy e-mailben tett nyilatkozattal bármikor leiratkozhat, amely a hozzájárulás visszavonását jelenti. Ilyen esetben a leiratkozó minden adatát haladéktalanul törölni kell.</w:t>
      </w:r>
    </w:p>
    <w:p w14:paraId="4D465518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A kezelhető személyes adatok köre:</w:t>
      </w:r>
    </w:p>
    <w:p w14:paraId="1E3B6A90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• a természetes személy neve (vezetéknév, keresztnév),</w:t>
      </w:r>
    </w:p>
    <w:p w14:paraId="6873DEEA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• e-mail címe.</w:t>
      </w:r>
    </w:p>
    <w:p w14:paraId="403BB796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lastRenderedPageBreak/>
        <w:t>A személyes adatok kezelésének célja:</w:t>
      </w:r>
    </w:p>
    <w:p w14:paraId="4DFEC3A4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1. Hírlevél küldése a vállalkozás szolgáltatásai tárgyában</w:t>
      </w:r>
    </w:p>
    <w:p w14:paraId="41A455BA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2. Reklámanyag küldése</w:t>
      </w:r>
    </w:p>
    <w:p w14:paraId="587990AB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Az adatkezelés jogalapja: az érintett hozzájárulása.</w:t>
      </w:r>
    </w:p>
    <w:p w14:paraId="4AAFD0A1" w14:textId="77777777" w:rsidR="00721FA1" w:rsidRP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 xml:space="preserve">A személyes adatok címzettjei, illetve a címzettek kategóriái: a vállalkozás ügyfélszolgálattal, marketing tevékenységével kapcsolatos feladatokat ellátó munkavállalói, adatfeldolgozóként a </w:t>
      </w:r>
      <w:proofErr w:type="gramStart"/>
      <w:r w:rsidRPr="00721FA1">
        <w:rPr>
          <w:rFonts w:ascii="Calibri" w:eastAsia="Calibri" w:hAnsi="Calibri" w:cs="Calibri"/>
        </w:rPr>
        <w:t>vállalkozás IT</w:t>
      </w:r>
      <w:proofErr w:type="gramEnd"/>
      <w:r w:rsidRPr="00721FA1">
        <w:rPr>
          <w:rFonts w:ascii="Calibri" w:eastAsia="Calibri" w:hAnsi="Calibri" w:cs="Calibri"/>
        </w:rPr>
        <w:t xml:space="preserve"> szolgáltatója munkavállalói a tárhelyszolgáltatás teljesítése céljából.</w:t>
      </w:r>
    </w:p>
    <w:p w14:paraId="20D6D8D1" w14:textId="14F98D4B" w:rsid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A személyes adatok tárolásának időtartama: a hírlevél-szolgáltatás fennállásáig, vagy az érintett hozzájárulása visszavonásáig (törlési kérelméig).</w:t>
      </w:r>
    </w:p>
    <w:p w14:paraId="44AE3F73" w14:textId="77777777" w:rsidR="00721FA1" w:rsidRDefault="00721FA1" w:rsidP="00721FA1">
      <w:pPr>
        <w:spacing w:after="200" w:line="276" w:lineRule="auto"/>
        <w:rPr>
          <w:rFonts w:ascii="Calibri" w:eastAsia="Calibri" w:hAnsi="Calibri" w:cs="Calibri"/>
        </w:rPr>
      </w:pPr>
    </w:p>
    <w:p w14:paraId="1BB1695D" w14:textId="529E600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Jogorvoslati tájékoztatás:</w:t>
      </w:r>
    </w:p>
    <w:p w14:paraId="0023DE98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Magyarországon az adatvédelmi felügyeleti hatóság: Nemzeti Adatvédelmi és Információszabadság Hatóság (továbbiakban: NAIH, címe: 1125 Budapest, Szilágyi Erzsébet fasor 22/C, e-mail címe: ugyfelszolgalat@naih.hu).</w:t>
      </w:r>
    </w:p>
    <w:p w14:paraId="7B1F1D78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érintett panaszt nyújthat be a NAIH-hoz amennyiben álláspontja szerint a rá vonatkozó személyes adat kezelés nem felel meg a jogszabályi kötelezettségeknek.</w:t>
      </w:r>
    </w:p>
    <w:p w14:paraId="73BA83E5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NAIH döntése ellen bírósági felülvizsgálat kezdeményezhető.</w:t>
      </w:r>
    </w:p>
    <w:p w14:paraId="5562E7CB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4E633D7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Tájékoztatás a nyilvántartásokról:</w:t>
      </w:r>
    </w:p>
    <w:p w14:paraId="503A25E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egyéni vállalkozás az adatok kezelését és feldolgozását jogszerűen, átláthatóan és ellenőrizhetően végzi, mely célok elérése érdekében az alábbi nyilvántartásokat vezeti:</w:t>
      </w:r>
    </w:p>
    <w:p w14:paraId="61CD95D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adatkezelések nyilvántartása</w:t>
      </w:r>
    </w:p>
    <w:p w14:paraId="26FA4168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-a GDPR hatályba lépéséig az Infotv. 65§ alapján a NAIH vezeti</w:t>
      </w:r>
    </w:p>
    <w:p w14:paraId="69AC06A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tartalma:</w:t>
      </w:r>
    </w:p>
    <w:p w14:paraId="07870BC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sorszám</w:t>
      </w:r>
    </w:p>
    <w:p w14:paraId="62DBC175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tevékenység</w:t>
      </w:r>
    </w:p>
    <w:p w14:paraId="2399A27D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kezelt adatok</w:t>
      </w:r>
    </w:p>
    <w:p w14:paraId="57FB47FC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adatkezelési cél</w:t>
      </w:r>
    </w:p>
    <w:p w14:paraId="5E057FB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adatkezelési jogalap</w:t>
      </w:r>
    </w:p>
    <w:p w14:paraId="1400676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tárolás módja és ideje</w:t>
      </w:r>
    </w:p>
    <w:p w14:paraId="6E8C3D9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– adatkezelő neve és elérhetősége</w:t>
      </w:r>
    </w:p>
    <w:p w14:paraId="15240C9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adatvédelmi tisztviselő neve és elérhetősége</w:t>
      </w:r>
    </w:p>
    <w:p w14:paraId="2304005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adattovábbítás, címzettek</w:t>
      </w:r>
    </w:p>
    <w:p w14:paraId="6B8E746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technikai és szervezési intézkedések</w:t>
      </w:r>
    </w:p>
    <w:p w14:paraId="531583D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adatkezelés nyilvántartását tevékenységenként külön kell vezetni.</w:t>
      </w:r>
    </w:p>
    <w:p w14:paraId="7B6FADE3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adattovábbítás nyilvántartása</w:t>
      </w:r>
    </w:p>
    <w:p w14:paraId="066ED50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tartalma:</w:t>
      </w:r>
    </w:p>
    <w:p w14:paraId="64F029AA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sorszám</w:t>
      </w:r>
    </w:p>
    <w:p w14:paraId="6C7B45B5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dátum</w:t>
      </w:r>
    </w:p>
    <w:p w14:paraId="502E209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címzett</w:t>
      </w:r>
    </w:p>
    <w:p w14:paraId="14A654F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harmadik országba történő adattovábbítás</w:t>
      </w:r>
    </w:p>
    <w:p w14:paraId="4C1591F1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személyes adatok köre</w:t>
      </w:r>
    </w:p>
    <w:p w14:paraId="728CB61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adatkezelés, -feldolgozás célja</w:t>
      </w:r>
    </w:p>
    <w:p w14:paraId="1B31C37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adatkezelés, -feldolgozás jogalapja</w:t>
      </w:r>
    </w:p>
    <w:p w14:paraId="5F2511BC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adatkezelő neve és elérhetősége</w:t>
      </w:r>
    </w:p>
    <w:p w14:paraId="2C264126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adatkezelés megszüntetésének nyilvántartása</w:t>
      </w:r>
    </w:p>
    <w:p w14:paraId="529E1F3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tartalma:</w:t>
      </w:r>
    </w:p>
    <w:p w14:paraId="171FE3E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sorszám</w:t>
      </w:r>
    </w:p>
    <w:p w14:paraId="3D77293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kérelem időpontja</w:t>
      </w:r>
    </w:p>
    <w:p w14:paraId="1F74754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érintett neve, azonosító adata</w:t>
      </w:r>
    </w:p>
    <w:p w14:paraId="51C3DFE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kérelem tartalma</w:t>
      </w:r>
    </w:p>
    <w:p w14:paraId="6271D38C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intézkedés megnevezése</w:t>
      </w:r>
    </w:p>
    <w:p w14:paraId="43CD7CE6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intézkedés dátuma</w:t>
      </w:r>
    </w:p>
    <w:p w14:paraId="3D3D51A1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adatkezelő neve és elérhetősége</w:t>
      </w:r>
    </w:p>
    <w:p w14:paraId="747171AA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adatvédelmi incidensek nyilvántartása</w:t>
      </w:r>
    </w:p>
    <w:p w14:paraId="3F22815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tartalma:</w:t>
      </w:r>
    </w:p>
    <w:p w14:paraId="29C8C6BD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sorszám</w:t>
      </w:r>
    </w:p>
    <w:p w14:paraId="167D1C3A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– incidens ideje</w:t>
      </w:r>
    </w:p>
    <w:p w14:paraId="58B08F3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incidens megnevezése</w:t>
      </w:r>
    </w:p>
    <w:p w14:paraId="08725EDD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érintettek köre</w:t>
      </w:r>
    </w:p>
    <w:p w14:paraId="26ADF4C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érintett személyes adatok</w:t>
      </w:r>
    </w:p>
    <w:p w14:paraId="7A93CAAE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incidens hatása</w:t>
      </w:r>
    </w:p>
    <w:p w14:paraId="12D3805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intézkedések</w:t>
      </w:r>
    </w:p>
    <w:p w14:paraId="56EFE25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adatkezelő neve és elérhetősége</w:t>
      </w:r>
    </w:p>
    <w:p w14:paraId="4BCC4302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érintetti és hatósági megkeresések és az arra adott válaszok nyilvántartása</w:t>
      </w:r>
    </w:p>
    <w:p w14:paraId="76337E29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tartalma:</w:t>
      </w:r>
    </w:p>
    <w:p w14:paraId="307BF45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sorszám</w:t>
      </w:r>
    </w:p>
    <w:p w14:paraId="1E58800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megkeresés tárgya és ideje</w:t>
      </w:r>
    </w:p>
    <w:p w14:paraId="443338CC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érintettek köre</w:t>
      </w:r>
    </w:p>
    <w:p w14:paraId="7C16B7C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érintett személyes adatok</w:t>
      </w:r>
    </w:p>
    <w:p w14:paraId="0E9667E7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intézkedések</w:t>
      </w:r>
    </w:p>
    <w:p w14:paraId="3B1CCB61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adatkezelő neve és elérhetősége</w:t>
      </w:r>
    </w:p>
    <w:p w14:paraId="5AB3267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„eltévedt” adatok, megkeresések nyilvántartása</w:t>
      </w:r>
    </w:p>
    <w:p w14:paraId="25D8C34F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tartalma:</w:t>
      </w:r>
    </w:p>
    <w:p w14:paraId="07C97A21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sorszám</w:t>
      </w:r>
    </w:p>
    <w:p w14:paraId="575F01F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beérkezés ideje</w:t>
      </w:r>
    </w:p>
    <w:p w14:paraId="72DACFCB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kérelem tárgya</w:t>
      </w:r>
    </w:p>
    <w:p w14:paraId="4F629D00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intézkedés (pl. visszaküldés)</w:t>
      </w:r>
    </w:p>
    <w:p w14:paraId="152DE564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adatkezelő neve és elérhetősége</w:t>
      </w:r>
    </w:p>
    <w:p w14:paraId="1CC5DF62" w14:textId="77777777" w:rsidR="00B17E78" w:rsidRDefault="00B17E78">
      <w:pPr>
        <w:spacing w:after="200" w:line="276" w:lineRule="auto"/>
        <w:rPr>
          <w:rFonts w:ascii="Calibri" w:eastAsia="Calibri" w:hAnsi="Calibri" w:cs="Calibri"/>
        </w:rPr>
      </w:pPr>
    </w:p>
    <w:p w14:paraId="42CA7ACE" w14:textId="77777777" w:rsidR="00721FA1" w:rsidRDefault="00721FA1">
      <w:pPr>
        <w:spacing w:after="200" w:line="276" w:lineRule="auto"/>
        <w:rPr>
          <w:rFonts w:ascii="Calibri" w:eastAsia="Calibri" w:hAnsi="Calibri" w:cs="Calibri"/>
        </w:rPr>
      </w:pPr>
      <w:r w:rsidRPr="00721FA1">
        <w:rPr>
          <w:rFonts w:ascii="Calibri" w:eastAsia="Calibri" w:hAnsi="Calibri" w:cs="Calibri"/>
        </w:rPr>
        <w:t>Kelt: Budapest, 2022. november 1.</w:t>
      </w:r>
    </w:p>
    <w:p w14:paraId="14A248B2" w14:textId="665E17F8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Kapin Viktória</w:t>
      </w:r>
    </w:p>
    <w:p w14:paraId="30CB9BEC" w14:textId="77777777" w:rsidR="00B17E7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adatkezelő</w:t>
      </w:r>
    </w:p>
    <w:sectPr w:rsidR="00B17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E78"/>
    <w:rsid w:val="00721FA1"/>
    <w:rsid w:val="00A4655E"/>
    <w:rsid w:val="00B1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3846"/>
  <w15:docId w15:val="{FF04B8D8-93C1-4309-AEB4-0E104DC0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1989</Words>
  <Characters>12491</Characters>
  <Application>Microsoft Office Word</Application>
  <DocSecurity>0</DocSecurity>
  <Lines>260</Lines>
  <Paragraphs>64</Paragraphs>
  <ScaleCrop>false</ScaleCrop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bence pap</cp:lastModifiedBy>
  <cp:revision>3</cp:revision>
  <dcterms:created xsi:type="dcterms:W3CDTF">2022-11-21T20:23:00Z</dcterms:created>
  <dcterms:modified xsi:type="dcterms:W3CDTF">2022-11-21T20:27:00Z</dcterms:modified>
</cp:coreProperties>
</file>